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308" w:rsidRDefault="00A107A0">
      <w:pPr>
        <w:rPr>
          <w:rFonts w:ascii="Comic Sans MS" w:hAnsi="Comic Sans MS"/>
          <w:sz w:val="24"/>
          <w:szCs w:val="24"/>
        </w:rPr>
      </w:pPr>
      <w:r w:rsidRPr="00A107A0">
        <w:rPr>
          <w:rFonts w:ascii="Comic Sans MS" w:hAnsi="Comic Sans MS"/>
          <w:sz w:val="24"/>
          <w:szCs w:val="24"/>
        </w:rPr>
        <w:t>Ms</w:t>
      </w:r>
      <w:r>
        <w:rPr>
          <w:rFonts w:ascii="Comic Sans MS" w:hAnsi="Comic Sans MS"/>
          <w:sz w:val="24"/>
          <w:szCs w:val="24"/>
        </w:rPr>
        <w:t>. Henry’s Project 2009 – 2010</w:t>
      </w:r>
    </w:p>
    <w:tbl>
      <w:tblPr>
        <w:tblStyle w:val="TableGrid"/>
        <w:tblW w:w="13158" w:type="dxa"/>
        <w:tblLayout w:type="fixed"/>
        <w:tblLook w:val="04A0"/>
      </w:tblPr>
      <w:tblGrid>
        <w:gridCol w:w="738"/>
        <w:gridCol w:w="3239"/>
        <w:gridCol w:w="7097"/>
        <w:gridCol w:w="14"/>
        <w:gridCol w:w="2052"/>
        <w:gridCol w:w="18"/>
      </w:tblGrid>
      <w:tr w:rsidR="00A107A0" w:rsidTr="008D55E1">
        <w:trPr>
          <w:gridAfter w:val="1"/>
          <w:wAfter w:w="18" w:type="dxa"/>
        </w:trPr>
        <w:tc>
          <w:tcPr>
            <w:tcW w:w="738" w:type="dxa"/>
          </w:tcPr>
          <w:p w:rsidR="00A107A0" w:rsidRPr="00A107A0" w:rsidRDefault="00A107A0" w:rsidP="00A107A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A107A0">
              <w:rPr>
                <w:rFonts w:ascii="Comic Sans MS" w:hAnsi="Comic Sans MS"/>
                <w:b/>
                <w:sz w:val="28"/>
                <w:szCs w:val="28"/>
              </w:rPr>
              <w:t>Day</w:t>
            </w:r>
          </w:p>
        </w:tc>
        <w:tc>
          <w:tcPr>
            <w:tcW w:w="3239" w:type="dxa"/>
          </w:tcPr>
          <w:p w:rsidR="00A107A0" w:rsidRDefault="00A107A0" w:rsidP="00A107A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A107A0">
              <w:rPr>
                <w:rFonts w:ascii="Comic Sans MS" w:hAnsi="Comic Sans MS"/>
                <w:b/>
                <w:sz w:val="28"/>
                <w:szCs w:val="28"/>
              </w:rPr>
              <w:t xml:space="preserve">Standard / </w:t>
            </w:r>
          </w:p>
          <w:p w:rsidR="00A107A0" w:rsidRPr="00A107A0" w:rsidRDefault="00A107A0" w:rsidP="00A107A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A107A0">
              <w:rPr>
                <w:rFonts w:ascii="Comic Sans MS" w:hAnsi="Comic Sans MS"/>
                <w:b/>
                <w:sz w:val="28"/>
                <w:szCs w:val="28"/>
              </w:rPr>
              <w:t>Learning Target</w:t>
            </w:r>
          </w:p>
        </w:tc>
        <w:tc>
          <w:tcPr>
            <w:tcW w:w="7097" w:type="dxa"/>
          </w:tcPr>
          <w:p w:rsidR="00A107A0" w:rsidRPr="00A107A0" w:rsidRDefault="00A107A0" w:rsidP="00A107A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A107A0">
              <w:rPr>
                <w:rFonts w:ascii="Comic Sans MS" w:hAnsi="Comic Sans MS"/>
                <w:b/>
                <w:sz w:val="28"/>
                <w:szCs w:val="28"/>
              </w:rPr>
              <w:t>Instructional Procedures</w:t>
            </w:r>
          </w:p>
        </w:tc>
        <w:tc>
          <w:tcPr>
            <w:tcW w:w="2066" w:type="dxa"/>
            <w:gridSpan w:val="2"/>
          </w:tcPr>
          <w:p w:rsidR="00A107A0" w:rsidRPr="00A107A0" w:rsidRDefault="00A107A0" w:rsidP="00A107A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A107A0">
              <w:rPr>
                <w:rFonts w:ascii="Comic Sans MS" w:hAnsi="Comic Sans MS"/>
                <w:b/>
                <w:sz w:val="28"/>
                <w:szCs w:val="28"/>
              </w:rPr>
              <w:t>Assessments</w:t>
            </w:r>
          </w:p>
        </w:tc>
      </w:tr>
      <w:tr w:rsidR="00A107A0" w:rsidTr="008D55E1">
        <w:trPr>
          <w:gridAfter w:val="1"/>
          <w:wAfter w:w="18" w:type="dxa"/>
          <w:trHeight w:val="377"/>
        </w:trPr>
        <w:tc>
          <w:tcPr>
            <w:tcW w:w="738" w:type="dxa"/>
          </w:tcPr>
          <w:p w:rsidR="00A107A0" w:rsidRPr="00A107A0" w:rsidRDefault="00A107A0" w:rsidP="00A107A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A107A0">
              <w:rPr>
                <w:rFonts w:ascii="Comic Sans MS" w:hAnsi="Comic Sans MS"/>
                <w:b/>
                <w:sz w:val="28"/>
                <w:szCs w:val="28"/>
              </w:rPr>
              <w:t>01</w:t>
            </w:r>
          </w:p>
        </w:tc>
        <w:tc>
          <w:tcPr>
            <w:tcW w:w="3239" w:type="dxa"/>
          </w:tcPr>
          <w:p w:rsidR="00A107A0" w:rsidRPr="009571E9" w:rsidRDefault="009571E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</w:t>
            </w:r>
            <w:r w:rsidR="00A107A0" w:rsidRPr="009571E9">
              <w:rPr>
                <w:rFonts w:ascii="Comic Sans MS" w:hAnsi="Comic Sans MS"/>
                <w:sz w:val="20"/>
                <w:szCs w:val="20"/>
              </w:rPr>
              <w:t>To observe, infer, and develop a hypothesis</w:t>
            </w:r>
          </w:p>
        </w:tc>
        <w:tc>
          <w:tcPr>
            <w:tcW w:w="7097" w:type="dxa"/>
          </w:tcPr>
          <w:p w:rsidR="00A107A0" w:rsidRDefault="006378C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*Students (with my help) will form a CSI team of 2 girls and 2 boys</w:t>
            </w:r>
          </w:p>
          <w:p w:rsidR="006378CF" w:rsidRDefault="006378C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*Students will be asked to choose a team name within a few days</w:t>
            </w:r>
          </w:p>
          <w:p w:rsidR="006378CF" w:rsidRDefault="006378C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*Hand out the skills lab titled, “Who Stole Dave’s MP3 Player?”</w:t>
            </w:r>
          </w:p>
          <w:p w:rsidR="006378CF" w:rsidRDefault="006378C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*Students will need to discuss, the situation explained on the paper, making observations, inferences, and developing their hypothesis</w:t>
            </w:r>
          </w:p>
          <w:p w:rsidR="006378CF" w:rsidRPr="009571E9" w:rsidRDefault="006378C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*Students will write out their analysis and conclusion to the investigation.</w:t>
            </w:r>
          </w:p>
        </w:tc>
        <w:tc>
          <w:tcPr>
            <w:tcW w:w="2066" w:type="dxa"/>
            <w:gridSpan w:val="2"/>
          </w:tcPr>
          <w:p w:rsidR="00A107A0" w:rsidRPr="009571E9" w:rsidRDefault="00A107A0">
            <w:pPr>
              <w:rPr>
                <w:rFonts w:ascii="Comic Sans MS" w:hAnsi="Comic Sans MS"/>
                <w:sz w:val="20"/>
                <w:szCs w:val="20"/>
              </w:rPr>
            </w:pPr>
            <w:r w:rsidRPr="009571E9">
              <w:rPr>
                <w:rFonts w:ascii="Comic Sans MS" w:hAnsi="Comic Sans MS"/>
                <w:sz w:val="20"/>
                <w:szCs w:val="20"/>
              </w:rPr>
              <w:t>Team Cooperation</w:t>
            </w:r>
          </w:p>
          <w:p w:rsidR="00A107A0" w:rsidRPr="009571E9" w:rsidRDefault="00A107A0">
            <w:pPr>
              <w:rPr>
                <w:rFonts w:ascii="Comic Sans MS" w:hAnsi="Comic Sans MS"/>
                <w:sz w:val="20"/>
                <w:szCs w:val="20"/>
              </w:rPr>
            </w:pPr>
            <w:r w:rsidRPr="009571E9">
              <w:rPr>
                <w:rFonts w:ascii="Comic Sans MS" w:hAnsi="Comic Sans MS"/>
                <w:sz w:val="20"/>
                <w:szCs w:val="20"/>
              </w:rPr>
              <w:t xml:space="preserve">Team </w:t>
            </w:r>
            <w:proofErr w:type="spellStart"/>
            <w:r w:rsidRPr="009571E9">
              <w:rPr>
                <w:rFonts w:ascii="Comic Sans MS" w:hAnsi="Comic Sans MS"/>
                <w:sz w:val="20"/>
                <w:szCs w:val="20"/>
              </w:rPr>
              <w:t>nalysis</w:t>
            </w:r>
            <w:proofErr w:type="spellEnd"/>
            <w:r w:rsidRPr="009571E9">
              <w:rPr>
                <w:rFonts w:ascii="Comic Sans MS" w:hAnsi="Comic Sans MS"/>
                <w:sz w:val="20"/>
                <w:szCs w:val="20"/>
              </w:rPr>
              <w:t xml:space="preserve"> to the crime</w:t>
            </w:r>
          </w:p>
        </w:tc>
      </w:tr>
      <w:tr w:rsidR="00A107A0" w:rsidTr="008D55E1">
        <w:trPr>
          <w:gridAfter w:val="1"/>
          <w:wAfter w:w="18" w:type="dxa"/>
        </w:trPr>
        <w:tc>
          <w:tcPr>
            <w:tcW w:w="738" w:type="dxa"/>
          </w:tcPr>
          <w:p w:rsidR="00A107A0" w:rsidRPr="00A107A0" w:rsidRDefault="00A107A0" w:rsidP="00A107A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A107A0">
              <w:rPr>
                <w:rFonts w:ascii="Comic Sans MS" w:hAnsi="Comic Sans MS"/>
                <w:b/>
                <w:sz w:val="28"/>
                <w:szCs w:val="28"/>
              </w:rPr>
              <w:t>02</w:t>
            </w:r>
          </w:p>
        </w:tc>
        <w:tc>
          <w:tcPr>
            <w:tcW w:w="3239" w:type="dxa"/>
          </w:tcPr>
          <w:p w:rsidR="00D90962" w:rsidRDefault="00D90962" w:rsidP="009571E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*See Monday</w:t>
            </w:r>
          </w:p>
          <w:p w:rsidR="00D90962" w:rsidRPr="009571E9" w:rsidRDefault="00D90962" w:rsidP="009571E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</w:t>
            </w:r>
            <w:r w:rsidR="009571E9" w:rsidRPr="009571E9">
              <w:rPr>
                <w:rFonts w:ascii="Comic Sans MS" w:hAnsi="Comic Sans MS"/>
                <w:sz w:val="20"/>
                <w:szCs w:val="20"/>
              </w:rPr>
              <w:t>To understand how police secure a crime scene</w:t>
            </w:r>
          </w:p>
        </w:tc>
        <w:tc>
          <w:tcPr>
            <w:tcW w:w="7097" w:type="dxa"/>
          </w:tcPr>
          <w:p w:rsidR="00A107A0" w:rsidRDefault="007C26E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*Complete yesterday’s crime investigation</w:t>
            </w:r>
          </w:p>
          <w:p w:rsidR="007C26EB" w:rsidRDefault="007C26E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*Turn in</w:t>
            </w:r>
          </w:p>
          <w:p w:rsidR="007C26EB" w:rsidRPr="009571E9" w:rsidRDefault="007C26E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*Teacher will read Lesson 2 to students from page 16 - 21</w:t>
            </w:r>
          </w:p>
        </w:tc>
        <w:tc>
          <w:tcPr>
            <w:tcW w:w="2066" w:type="dxa"/>
            <w:gridSpan w:val="2"/>
          </w:tcPr>
          <w:p w:rsidR="00A107A0" w:rsidRPr="009571E9" w:rsidRDefault="00FA42E3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Team analysis to the investigation</w:t>
            </w:r>
          </w:p>
        </w:tc>
      </w:tr>
      <w:tr w:rsidR="00A107A0" w:rsidTr="008D55E1">
        <w:trPr>
          <w:gridAfter w:val="1"/>
          <w:wAfter w:w="18" w:type="dxa"/>
        </w:trPr>
        <w:tc>
          <w:tcPr>
            <w:tcW w:w="738" w:type="dxa"/>
          </w:tcPr>
          <w:p w:rsidR="00A107A0" w:rsidRPr="00A107A0" w:rsidRDefault="00A107A0" w:rsidP="00A107A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A107A0">
              <w:rPr>
                <w:rFonts w:ascii="Comic Sans MS" w:hAnsi="Comic Sans MS"/>
                <w:b/>
                <w:sz w:val="28"/>
                <w:szCs w:val="28"/>
              </w:rPr>
              <w:t>03</w:t>
            </w:r>
          </w:p>
        </w:tc>
        <w:tc>
          <w:tcPr>
            <w:tcW w:w="3239" w:type="dxa"/>
          </w:tcPr>
          <w:p w:rsidR="00D90962" w:rsidRDefault="00D90962" w:rsidP="009571E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*See Monday</w:t>
            </w:r>
          </w:p>
          <w:p w:rsidR="00A107A0" w:rsidRPr="009571E9" w:rsidRDefault="009571E9" w:rsidP="009571E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</w:t>
            </w:r>
            <w:r w:rsidRPr="009571E9">
              <w:rPr>
                <w:rFonts w:ascii="Comic Sans MS" w:hAnsi="Comic Sans MS"/>
                <w:sz w:val="20"/>
                <w:szCs w:val="20"/>
              </w:rPr>
              <w:t>To understand what are the benefits and drawbacks of direct evidence</w:t>
            </w:r>
          </w:p>
          <w:p w:rsidR="009571E9" w:rsidRPr="009571E9" w:rsidRDefault="009571E9" w:rsidP="009571E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</w:t>
            </w:r>
            <w:r w:rsidRPr="009571E9">
              <w:rPr>
                <w:rFonts w:ascii="Comic Sans MS" w:hAnsi="Comic Sans MS"/>
                <w:sz w:val="20"/>
                <w:szCs w:val="20"/>
              </w:rPr>
              <w:t xml:space="preserve">To learn what methods are used to help witnesses identify </w:t>
            </w:r>
            <w:proofErr w:type="gramStart"/>
            <w:r w:rsidRPr="009571E9">
              <w:rPr>
                <w:rFonts w:ascii="Comic Sans MS" w:hAnsi="Comic Sans MS"/>
                <w:sz w:val="20"/>
                <w:szCs w:val="20"/>
              </w:rPr>
              <w:t>suspects.</w:t>
            </w:r>
            <w:proofErr w:type="gramEnd"/>
          </w:p>
        </w:tc>
        <w:tc>
          <w:tcPr>
            <w:tcW w:w="7097" w:type="dxa"/>
          </w:tcPr>
          <w:p w:rsidR="00A107A0" w:rsidRDefault="007C26E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*After students are in their seats, tell them you need to remove one person from the room for a while</w:t>
            </w:r>
          </w:p>
          <w:p w:rsidR="007C26EB" w:rsidRDefault="007C26E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*Select that person and send them to the office for 10 minutes</w:t>
            </w:r>
          </w:p>
          <w:p w:rsidR="007C26EB" w:rsidRDefault="007C26E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*Hand out the lesson 3 masters.  Explain to students about the Discovery Activity.  Have them write down the description of the missing person.</w:t>
            </w:r>
          </w:p>
          <w:p w:rsidR="007C26EB" w:rsidRDefault="007C26E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*Call the missing person back and ask him/her to stand in the front of the room.</w:t>
            </w:r>
          </w:p>
          <w:p w:rsidR="007C26EB" w:rsidRPr="009571E9" w:rsidRDefault="007C26E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*Have one person stand up and read how they had described that person.</w:t>
            </w:r>
          </w:p>
        </w:tc>
        <w:tc>
          <w:tcPr>
            <w:tcW w:w="2066" w:type="dxa"/>
            <w:gridSpan w:val="2"/>
          </w:tcPr>
          <w:p w:rsidR="00A107A0" w:rsidRPr="009571E9" w:rsidRDefault="00561848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Assess their cooperation and participation</w:t>
            </w:r>
          </w:p>
        </w:tc>
      </w:tr>
      <w:tr w:rsidR="00A107A0" w:rsidTr="008D55E1">
        <w:trPr>
          <w:gridAfter w:val="1"/>
          <w:wAfter w:w="18" w:type="dxa"/>
        </w:trPr>
        <w:tc>
          <w:tcPr>
            <w:tcW w:w="738" w:type="dxa"/>
          </w:tcPr>
          <w:p w:rsidR="00A107A0" w:rsidRPr="00A107A0" w:rsidRDefault="00A107A0" w:rsidP="00A107A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A107A0">
              <w:rPr>
                <w:rFonts w:ascii="Comic Sans MS" w:hAnsi="Comic Sans MS"/>
                <w:b/>
                <w:sz w:val="28"/>
                <w:szCs w:val="28"/>
              </w:rPr>
              <w:t>04</w:t>
            </w:r>
          </w:p>
        </w:tc>
        <w:tc>
          <w:tcPr>
            <w:tcW w:w="3239" w:type="dxa"/>
          </w:tcPr>
          <w:p w:rsidR="00A107A0" w:rsidRDefault="00FA42E3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</w:t>
            </w:r>
            <w:r w:rsidR="009571E9">
              <w:rPr>
                <w:rFonts w:ascii="Comic Sans MS" w:hAnsi="Comic Sans MS"/>
                <w:sz w:val="20"/>
                <w:szCs w:val="20"/>
              </w:rPr>
              <w:t>To understand why physical evidence is essential to solving a crime</w:t>
            </w:r>
          </w:p>
          <w:p w:rsidR="009571E9" w:rsidRDefault="00FA42E3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</w:t>
            </w:r>
            <w:r w:rsidR="009571E9">
              <w:rPr>
                <w:rFonts w:ascii="Comic Sans MS" w:hAnsi="Comic Sans MS"/>
                <w:sz w:val="20"/>
                <w:szCs w:val="20"/>
              </w:rPr>
              <w:t>To understand the difference between direct evidence and physical evidence.</w:t>
            </w:r>
          </w:p>
          <w:p w:rsidR="009571E9" w:rsidRDefault="00FA42E3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</w:t>
            </w:r>
            <w:r w:rsidR="009571E9">
              <w:rPr>
                <w:rFonts w:ascii="Comic Sans MS" w:hAnsi="Comic Sans MS"/>
                <w:sz w:val="20"/>
                <w:szCs w:val="20"/>
              </w:rPr>
              <w:t xml:space="preserve">To learn about </w:t>
            </w:r>
            <w:proofErr w:type="spellStart"/>
            <w:r w:rsidR="009571E9">
              <w:rPr>
                <w:rFonts w:ascii="Comic Sans MS" w:hAnsi="Comic Sans MS"/>
                <w:sz w:val="20"/>
                <w:szCs w:val="20"/>
              </w:rPr>
              <w:t>Locard’s</w:t>
            </w:r>
            <w:proofErr w:type="spellEnd"/>
            <w:r w:rsidR="009571E9">
              <w:rPr>
                <w:rFonts w:ascii="Comic Sans MS" w:hAnsi="Comic Sans MS"/>
                <w:sz w:val="20"/>
                <w:szCs w:val="20"/>
              </w:rPr>
              <w:t xml:space="preserve"> principle</w:t>
            </w:r>
          </w:p>
          <w:p w:rsidR="00FE7573" w:rsidRDefault="00FE7573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FE7573" w:rsidRPr="009571E9" w:rsidRDefault="00FE7573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097" w:type="dxa"/>
          </w:tcPr>
          <w:p w:rsidR="00A107A0" w:rsidRDefault="007C26E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Go over student homework on using </w:t>
            </w:r>
            <w:r w:rsidR="00625DFE">
              <w:rPr>
                <w:rFonts w:ascii="Comic Sans MS" w:hAnsi="Comic Sans MS"/>
                <w:sz w:val="20"/>
                <w:szCs w:val="20"/>
              </w:rPr>
              <w:t>lineups</w:t>
            </w:r>
            <w:r>
              <w:rPr>
                <w:rFonts w:ascii="Comic Sans MS" w:hAnsi="Comic Sans MS"/>
                <w:sz w:val="20"/>
                <w:szCs w:val="20"/>
              </w:rPr>
              <w:t xml:space="preserve"> and mug shots.</w:t>
            </w:r>
          </w:p>
          <w:p w:rsidR="007C26EB" w:rsidRDefault="007C26E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*Have students take notes about physical evidence from the board</w:t>
            </w:r>
            <w:r w:rsidR="004140F9">
              <w:rPr>
                <w:rFonts w:ascii="Comic Sans MS" w:hAnsi="Comic Sans MS"/>
                <w:sz w:val="20"/>
                <w:szCs w:val="20"/>
              </w:rPr>
              <w:t>.  Teacher will read page 30 and page 31 from the text.</w:t>
            </w:r>
          </w:p>
          <w:p w:rsidR="004140F9" w:rsidRPr="009571E9" w:rsidRDefault="004140F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*Assign lesson 3 assessment for homework. Hand students a master with questions to be answered.</w:t>
            </w:r>
          </w:p>
        </w:tc>
        <w:tc>
          <w:tcPr>
            <w:tcW w:w="2066" w:type="dxa"/>
            <w:gridSpan w:val="2"/>
          </w:tcPr>
          <w:p w:rsidR="00A107A0" w:rsidRPr="009571E9" w:rsidRDefault="00561848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Discussion of home work</w:t>
            </w:r>
          </w:p>
        </w:tc>
      </w:tr>
      <w:tr w:rsidR="00A107A0" w:rsidTr="008D55E1">
        <w:trPr>
          <w:gridAfter w:val="1"/>
          <w:wAfter w:w="18" w:type="dxa"/>
        </w:trPr>
        <w:tc>
          <w:tcPr>
            <w:tcW w:w="738" w:type="dxa"/>
          </w:tcPr>
          <w:p w:rsidR="00A107A0" w:rsidRPr="00A107A0" w:rsidRDefault="00A107A0" w:rsidP="00A107A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A107A0">
              <w:rPr>
                <w:rFonts w:ascii="Comic Sans MS" w:hAnsi="Comic Sans MS"/>
                <w:b/>
                <w:sz w:val="28"/>
                <w:szCs w:val="28"/>
              </w:rPr>
              <w:lastRenderedPageBreak/>
              <w:t>05</w:t>
            </w:r>
          </w:p>
        </w:tc>
        <w:tc>
          <w:tcPr>
            <w:tcW w:w="3239" w:type="dxa"/>
          </w:tcPr>
          <w:p w:rsidR="00A107A0" w:rsidRDefault="00FA42E3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*To collect physical evidence</w:t>
            </w:r>
          </w:p>
          <w:p w:rsidR="00FA42E3" w:rsidRPr="009571E9" w:rsidRDefault="00FA42E3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*To understand what investigators need to do before they begin to search a crime scene.</w:t>
            </w:r>
          </w:p>
        </w:tc>
        <w:tc>
          <w:tcPr>
            <w:tcW w:w="7097" w:type="dxa"/>
          </w:tcPr>
          <w:p w:rsidR="00A107A0" w:rsidRDefault="004140F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*Collect homework. (Only one from each team; all team names should be included)</w:t>
            </w:r>
          </w:p>
          <w:p w:rsidR="004140F9" w:rsidRDefault="004140F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*Complete discover activity as on page 32.  Ask students to use their index card to complete the answers and observations to the “Discover Activity”</w:t>
            </w:r>
          </w:p>
          <w:p w:rsidR="004140F9" w:rsidRPr="009571E9" w:rsidRDefault="004140F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*Hand out the packet that goes to lesson 4.  Ask students to read with their teammates and </w:t>
            </w:r>
            <w:proofErr w:type="gramStart"/>
            <w:r>
              <w:rPr>
                <w:rFonts w:ascii="Comic Sans MS" w:hAnsi="Comic Sans MS"/>
                <w:sz w:val="20"/>
                <w:szCs w:val="20"/>
              </w:rPr>
              <w:t>highlight  important</w:t>
            </w:r>
            <w:proofErr w:type="gramEnd"/>
            <w:r>
              <w:rPr>
                <w:rFonts w:ascii="Comic Sans MS" w:hAnsi="Comic Sans MS"/>
                <w:sz w:val="20"/>
                <w:szCs w:val="20"/>
              </w:rPr>
              <w:t xml:space="preserve"> information.  Answer all questions that apply to the masters.  (This may need to be completed tomorrow)</w:t>
            </w:r>
          </w:p>
        </w:tc>
        <w:tc>
          <w:tcPr>
            <w:tcW w:w="2066" w:type="dxa"/>
            <w:gridSpan w:val="2"/>
          </w:tcPr>
          <w:p w:rsidR="00A107A0" w:rsidRPr="009571E9" w:rsidRDefault="00561848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Text activity – page 32 and 34</w:t>
            </w:r>
          </w:p>
        </w:tc>
      </w:tr>
      <w:tr w:rsidR="00A107A0" w:rsidTr="008D55E1">
        <w:trPr>
          <w:gridAfter w:val="1"/>
          <w:wAfter w:w="18" w:type="dxa"/>
        </w:trPr>
        <w:tc>
          <w:tcPr>
            <w:tcW w:w="738" w:type="dxa"/>
          </w:tcPr>
          <w:p w:rsidR="00A107A0" w:rsidRPr="00A107A0" w:rsidRDefault="00A107A0" w:rsidP="00A107A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A107A0">
              <w:rPr>
                <w:rFonts w:ascii="Comic Sans MS" w:hAnsi="Comic Sans MS"/>
                <w:b/>
                <w:sz w:val="28"/>
                <w:szCs w:val="28"/>
              </w:rPr>
              <w:t>06</w:t>
            </w:r>
          </w:p>
        </w:tc>
        <w:tc>
          <w:tcPr>
            <w:tcW w:w="3239" w:type="dxa"/>
          </w:tcPr>
          <w:p w:rsidR="00A107A0" w:rsidRPr="009571E9" w:rsidRDefault="005D5AE3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*To review Chapter 1 of solving crimes</w:t>
            </w:r>
          </w:p>
        </w:tc>
        <w:tc>
          <w:tcPr>
            <w:tcW w:w="7097" w:type="dxa"/>
          </w:tcPr>
          <w:p w:rsidR="00A107A0" w:rsidRDefault="00625DF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*Hand out the study guide of review on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shapter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1.  Ask students to read over each section concepts, discussing and adding any additional fact of information that they remember.</w:t>
            </w:r>
          </w:p>
          <w:p w:rsidR="00625DFE" w:rsidRDefault="00625DF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 They should turn the worksheet over and they nay answer the review and assessment questions together</w:t>
            </w:r>
          </w:p>
          <w:p w:rsidR="00625DFE" w:rsidRDefault="00625DF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*Collect worksheets</w:t>
            </w:r>
          </w:p>
          <w:p w:rsidR="00625DFE" w:rsidRPr="009571E9" w:rsidRDefault="00625DF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*Ask for student reports of any crimes they heard about over the weekend</w:t>
            </w:r>
          </w:p>
        </w:tc>
        <w:tc>
          <w:tcPr>
            <w:tcW w:w="2066" w:type="dxa"/>
            <w:gridSpan w:val="2"/>
          </w:tcPr>
          <w:p w:rsidR="00A107A0" w:rsidRPr="009571E9" w:rsidRDefault="005D5AE3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Team Assessment</w:t>
            </w:r>
          </w:p>
        </w:tc>
      </w:tr>
      <w:tr w:rsidR="00A107A0" w:rsidTr="008D55E1">
        <w:trPr>
          <w:gridAfter w:val="1"/>
          <w:wAfter w:w="18" w:type="dxa"/>
        </w:trPr>
        <w:tc>
          <w:tcPr>
            <w:tcW w:w="738" w:type="dxa"/>
          </w:tcPr>
          <w:p w:rsidR="00A107A0" w:rsidRPr="00A107A0" w:rsidRDefault="00A107A0" w:rsidP="00A107A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A107A0">
              <w:rPr>
                <w:rFonts w:ascii="Comic Sans MS" w:hAnsi="Comic Sans MS"/>
                <w:b/>
                <w:sz w:val="28"/>
                <w:szCs w:val="28"/>
              </w:rPr>
              <w:t>07</w:t>
            </w:r>
          </w:p>
        </w:tc>
        <w:tc>
          <w:tcPr>
            <w:tcW w:w="3239" w:type="dxa"/>
          </w:tcPr>
          <w:p w:rsidR="00A107A0" w:rsidRPr="009571E9" w:rsidRDefault="005D5AE3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*To learn the three major types of fingerprints</w:t>
            </w:r>
          </w:p>
        </w:tc>
        <w:tc>
          <w:tcPr>
            <w:tcW w:w="7097" w:type="dxa"/>
          </w:tcPr>
          <w:p w:rsidR="00A107A0" w:rsidRDefault="00795F7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*Hand out fingerprint packets</w:t>
            </w:r>
          </w:p>
          <w:p w:rsidR="00795F79" w:rsidRDefault="00795F7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*Read over the descriptions with students.  Have students answer the two questions on page 75 (1</w:t>
            </w:r>
            <w:r w:rsidRPr="00795F79">
              <w:rPr>
                <w:rFonts w:ascii="Comic Sans MS" w:hAnsi="Comic Sans MS"/>
                <w:sz w:val="20"/>
                <w:szCs w:val="20"/>
                <w:vertAlign w:val="superscript"/>
              </w:rPr>
              <w:t>st</w:t>
            </w:r>
            <w:r>
              <w:rPr>
                <w:rFonts w:ascii="Comic Sans MS" w:hAnsi="Comic Sans MS"/>
                <w:sz w:val="20"/>
                <w:szCs w:val="20"/>
              </w:rPr>
              <w:t xml:space="preserve"> page)</w:t>
            </w:r>
          </w:p>
          <w:p w:rsidR="00795F79" w:rsidRPr="009571E9" w:rsidRDefault="00795F7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*Possibly have students read on with their individual teams the objectives of this lesson with the concepts and facts.</w:t>
            </w:r>
          </w:p>
        </w:tc>
        <w:tc>
          <w:tcPr>
            <w:tcW w:w="2066" w:type="dxa"/>
            <w:gridSpan w:val="2"/>
          </w:tcPr>
          <w:p w:rsidR="00A107A0" w:rsidRPr="009571E9" w:rsidRDefault="005D5AE3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Discussion</w:t>
            </w:r>
          </w:p>
        </w:tc>
      </w:tr>
      <w:tr w:rsidR="00A107A0" w:rsidTr="008D55E1">
        <w:trPr>
          <w:gridAfter w:val="1"/>
          <w:wAfter w:w="18" w:type="dxa"/>
        </w:trPr>
        <w:tc>
          <w:tcPr>
            <w:tcW w:w="738" w:type="dxa"/>
          </w:tcPr>
          <w:p w:rsidR="00A107A0" w:rsidRPr="00A107A0" w:rsidRDefault="00A107A0" w:rsidP="00A107A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A107A0">
              <w:rPr>
                <w:rFonts w:ascii="Comic Sans MS" w:hAnsi="Comic Sans MS"/>
                <w:b/>
                <w:sz w:val="28"/>
                <w:szCs w:val="28"/>
              </w:rPr>
              <w:t>08</w:t>
            </w:r>
          </w:p>
        </w:tc>
        <w:tc>
          <w:tcPr>
            <w:tcW w:w="3239" w:type="dxa"/>
          </w:tcPr>
          <w:p w:rsidR="00A107A0" w:rsidRPr="009571E9" w:rsidRDefault="005D5AE3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*To identify their own fingerprints as one of three major types</w:t>
            </w:r>
          </w:p>
        </w:tc>
        <w:tc>
          <w:tcPr>
            <w:tcW w:w="7097" w:type="dxa"/>
          </w:tcPr>
          <w:p w:rsidR="00A107A0" w:rsidRDefault="00795F7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*Return to the fingerprinting package from yesterday. Read through a few more pages.</w:t>
            </w:r>
          </w:p>
          <w:p w:rsidR="00795F79" w:rsidRDefault="00795F7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*Hand out a large index card to each student.  Discuss the method to make an accurate fingerprint on the card.</w:t>
            </w:r>
          </w:p>
          <w:p w:rsidR="00795F79" w:rsidRDefault="00795F7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*Each CSI team will use a stamp pad at their table to complete their own fingerprinting.</w:t>
            </w:r>
          </w:p>
          <w:p w:rsidR="00FE7573" w:rsidRDefault="00FE7573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*When finished they should wash their hands.</w:t>
            </w:r>
          </w:p>
          <w:p w:rsidR="00FE7573" w:rsidRDefault="00FE7573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*When the fingerprinting is dry, Identify and label their prints</w:t>
            </w:r>
          </w:p>
          <w:p w:rsidR="00FE7573" w:rsidRDefault="00FE7573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*Collect</w:t>
            </w:r>
          </w:p>
          <w:p w:rsidR="00FE7573" w:rsidRPr="009571E9" w:rsidRDefault="00FE7573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066" w:type="dxa"/>
            <w:gridSpan w:val="2"/>
          </w:tcPr>
          <w:p w:rsidR="005D5AE3" w:rsidRPr="009571E9" w:rsidRDefault="005D5AE3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Individual fingerprint cards</w:t>
            </w:r>
          </w:p>
        </w:tc>
      </w:tr>
      <w:tr w:rsidR="00A107A0" w:rsidTr="008D55E1">
        <w:trPr>
          <w:gridAfter w:val="1"/>
          <w:wAfter w:w="18" w:type="dxa"/>
        </w:trPr>
        <w:tc>
          <w:tcPr>
            <w:tcW w:w="738" w:type="dxa"/>
          </w:tcPr>
          <w:p w:rsidR="00A107A0" w:rsidRPr="00A107A0" w:rsidRDefault="00A107A0" w:rsidP="00A107A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A107A0">
              <w:rPr>
                <w:rFonts w:ascii="Comic Sans MS" w:hAnsi="Comic Sans MS"/>
                <w:b/>
                <w:sz w:val="28"/>
                <w:szCs w:val="28"/>
              </w:rPr>
              <w:lastRenderedPageBreak/>
              <w:t>09</w:t>
            </w:r>
          </w:p>
        </w:tc>
        <w:tc>
          <w:tcPr>
            <w:tcW w:w="3239" w:type="dxa"/>
          </w:tcPr>
          <w:p w:rsidR="00A107A0" w:rsidRPr="009571E9" w:rsidRDefault="005D5AE3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*To identify the three types of fingerprints</w:t>
            </w:r>
            <w:r w:rsidR="00625DFE">
              <w:rPr>
                <w:rFonts w:ascii="Comic Sans MS" w:hAnsi="Comic Sans MS"/>
                <w:sz w:val="20"/>
                <w:szCs w:val="20"/>
              </w:rPr>
              <w:t xml:space="preserve"> and specific pattern structures</w:t>
            </w:r>
          </w:p>
        </w:tc>
        <w:tc>
          <w:tcPr>
            <w:tcW w:w="7097" w:type="dxa"/>
          </w:tcPr>
          <w:p w:rsidR="00A107A0" w:rsidRDefault="00FE7573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*Have students complete the fingerprint packet with their CSI teams.</w:t>
            </w:r>
          </w:p>
          <w:p w:rsidR="00FE7573" w:rsidRDefault="00FE7573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*They should read and help each other.</w:t>
            </w:r>
          </w:p>
          <w:p w:rsidR="00FE7573" w:rsidRDefault="00FE7573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*They are to keep these packets with their unit materials, do not collect.</w:t>
            </w:r>
          </w:p>
          <w:p w:rsidR="00FE7573" w:rsidRDefault="00FE7573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*Have students complete the self-evaluation forms for their team performance for today as well as yesterday when they completed their own fingerprints.</w:t>
            </w:r>
          </w:p>
          <w:p w:rsidR="00FE7573" w:rsidRDefault="00FE7573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*Collect these forms from each team, paperclip each team please, and place these evaluation in the folders marked for that period. Thank you.</w:t>
            </w:r>
          </w:p>
          <w:p w:rsidR="00FE7573" w:rsidRPr="009571E9" w:rsidRDefault="00FE7573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*Ask students to bring a newspaper for tomorrow.</w:t>
            </w:r>
          </w:p>
        </w:tc>
        <w:tc>
          <w:tcPr>
            <w:tcW w:w="2066" w:type="dxa"/>
            <w:gridSpan w:val="2"/>
          </w:tcPr>
          <w:p w:rsidR="00A107A0" w:rsidRDefault="00625DF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*Team cooperation</w:t>
            </w:r>
          </w:p>
          <w:p w:rsidR="00625DFE" w:rsidRPr="009571E9" w:rsidRDefault="00625DF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*Self evaluation sheets</w:t>
            </w:r>
          </w:p>
        </w:tc>
      </w:tr>
      <w:tr w:rsidR="00A107A0" w:rsidTr="008D55E1">
        <w:trPr>
          <w:gridAfter w:val="1"/>
          <w:wAfter w:w="18" w:type="dxa"/>
        </w:trPr>
        <w:tc>
          <w:tcPr>
            <w:tcW w:w="738" w:type="dxa"/>
          </w:tcPr>
          <w:p w:rsidR="00A107A0" w:rsidRPr="00A107A0" w:rsidRDefault="00A107A0" w:rsidP="00A107A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A107A0">
              <w:rPr>
                <w:rFonts w:ascii="Comic Sans MS" w:hAnsi="Comic Sans MS"/>
                <w:b/>
                <w:sz w:val="28"/>
                <w:szCs w:val="28"/>
              </w:rPr>
              <w:t>10</w:t>
            </w:r>
          </w:p>
        </w:tc>
        <w:tc>
          <w:tcPr>
            <w:tcW w:w="3239" w:type="dxa"/>
          </w:tcPr>
          <w:p w:rsidR="00A107A0" w:rsidRDefault="00625DF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*To review concepts of DNA, plus learn how crime investigators use DNA to identify criminals</w:t>
            </w:r>
          </w:p>
          <w:p w:rsidR="00625DFE" w:rsidRPr="009571E9" w:rsidRDefault="00625DF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*To read for DNA evidence in local or most recent crimes.</w:t>
            </w:r>
          </w:p>
        </w:tc>
        <w:tc>
          <w:tcPr>
            <w:tcW w:w="7097" w:type="dxa"/>
          </w:tcPr>
          <w:p w:rsidR="00A107A0" w:rsidRDefault="00FE7573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*Have students read over the DNA master (Front and Back) and discuss</w:t>
            </w:r>
          </w:p>
          <w:p w:rsidR="00FE7573" w:rsidRDefault="00FE7573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*Discuss this as a class, rather than teams</w:t>
            </w:r>
          </w:p>
          <w:p w:rsidR="00FE7573" w:rsidRDefault="00FE7573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*Have students look in newspapers to see if they find any crimes reported that mention DNA.</w:t>
            </w:r>
          </w:p>
          <w:p w:rsidR="00FE7573" w:rsidRPr="009571E9" w:rsidRDefault="00FE7573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*Discuss</w:t>
            </w:r>
          </w:p>
        </w:tc>
        <w:tc>
          <w:tcPr>
            <w:tcW w:w="2066" w:type="dxa"/>
            <w:gridSpan w:val="2"/>
          </w:tcPr>
          <w:p w:rsidR="00A107A0" w:rsidRPr="009571E9" w:rsidRDefault="00625DF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Newspaper articles to address</w:t>
            </w:r>
          </w:p>
        </w:tc>
      </w:tr>
      <w:tr w:rsidR="008D55E1" w:rsidTr="008D55E1">
        <w:tc>
          <w:tcPr>
            <w:tcW w:w="738" w:type="dxa"/>
          </w:tcPr>
          <w:p w:rsidR="008D55E1" w:rsidRPr="008D55E1" w:rsidRDefault="008D55E1" w:rsidP="008D55E1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11</w:t>
            </w:r>
          </w:p>
        </w:tc>
        <w:tc>
          <w:tcPr>
            <w:tcW w:w="3239" w:type="dxa"/>
          </w:tcPr>
          <w:p w:rsidR="008D55E1" w:rsidRDefault="008D55E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*To review DNA concepts</w:t>
            </w:r>
          </w:p>
          <w:p w:rsidR="008D55E1" w:rsidRDefault="008D55E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*To review fingerprint concepts</w:t>
            </w:r>
          </w:p>
          <w:p w:rsidR="008D55E1" w:rsidRPr="008D55E1" w:rsidRDefault="008D55E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*To use news to identify crime investigations requiring DNA</w:t>
            </w:r>
          </w:p>
        </w:tc>
        <w:tc>
          <w:tcPr>
            <w:tcW w:w="7111" w:type="dxa"/>
            <w:gridSpan w:val="2"/>
          </w:tcPr>
          <w:p w:rsidR="00225820" w:rsidRDefault="00225820" w:rsidP="0022582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*G o over the student’s answers to the fingerprinting packet. Be sure they have completed the half page of their fingerprint analysis</w:t>
            </w:r>
          </w:p>
          <w:p w:rsidR="00225820" w:rsidRDefault="00225820" w:rsidP="0022582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*Review the concepts of DNA</w:t>
            </w:r>
          </w:p>
          <w:p w:rsidR="008D55E1" w:rsidRPr="008D55E1" w:rsidRDefault="00225820" w:rsidP="0022582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* If time, have students look in newspapers for crimes requiring DNA evidence.  </w:t>
            </w:r>
          </w:p>
        </w:tc>
        <w:tc>
          <w:tcPr>
            <w:tcW w:w="2070" w:type="dxa"/>
            <w:gridSpan w:val="2"/>
          </w:tcPr>
          <w:p w:rsidR="008D55E1" w:rsidRPr="008D55E1" w:rsidRDefault="008D55E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Discussion</w:t>
            </w:r>
          </w:p>
        </w:tc>
      </w:tr>
      <w:tr w:rsidR="008D55E1" w:rsidTr="008D55E1">
        <w:tc>
          <w:tcPr>
            <w:tcW w:w="738" w:type="dxa"/>
          </w:tcPr>
          <w:p w:rsidR="008D55E1" w:rsidRPr="008D55E1" w:rsidRDefault="008D55E1" w:rsidP="008D55E1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12</w:t>
            </w:r>
          </w:p>
        </w:tc>
        <w:tc>
          <w:tcPr>
            <w:tcW w:w="3239" w:type="dxa"/>
          </w:tcPr>
          <w:p w:rsidR="008D55E1" w:rsidRDefault="008D55E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*To understand what clues are used to compare writing samples</w:t>
            </w:r>
          </w:p>
          <w:p w:rsidR="008D55E1" w:rsidRPr="008D55E1" w:rsidRDefault="008D55E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*To understand how scientists can connect a recording of a voice to a person</w:t>
            </w:r>
          </w:p>
        </w:tc>
        <w:tc>
          <w:tcPr>
            <w:tcW w:w="7111" w:type="dxa"/>
            <w:gridSpan w:val="2"/>
          </w:tcPr>
          <w:p w:rsidR="000F594E" w:rsidRDefault="00225820" w:rsidP="000F594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</w:t>
            </w:r>
            <w:r w:rsidR="000F594E">
              <w:rPr>
                <w:rFonts w:ascii="Comic Sans MS" w:hAnsi="Comic Sans MS"/>
                <w:sz w:val="20"/>
                <w:szCs w:val="20"/>
              </w:rPr>
              <w:t xml:space="preserve"> Handout the packet on handwriting identification.</w:t>
            </w:r>
          </w:p>
          <w:p w:rsidR="000F594E" w:rsidRDefault="000F594E" w:rsidP="000F594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*Read aloud with students and discuss information throughout the lesson.</w:t>
            </w:r>
          </w:p>
          <w:p w:rsidR="000F594E" w:rsidRDefault="000F594E" w:rsidP="000F594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*Have students answer the Lesson 4 Assessment questions on another sheet of paper.  Have them answer these by themselves rather than with their teammates.</w:t>
            </w:r>
          </w:p>
          <w:p w:rsidR="008D55E1" w:rsidRPr="008D55E1" w:rsidRDefault="000F594E" w:rsidP="000F594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*Be sure name is on paper and turn them into their period folder.</w:t>
            </w:r>
          </w:p>
        </w:tc>
        <w:tc>
          <w:tcPr>
            <w:tcW w:w="2070" w:type="dxa"/>
            <w:gridSpan w:val="2"/>
          </w:tcPr>
          <w:p w:rsidR="008D55E1" w:rsidRPr="008D55E1" w:rsidRDefault="0022582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Lesson 4 Assessment</w:t>
            </w:r>
          </w:p>
        </w:tc>
      </w:tr>
      <w:tr w:rsidR="008D55E1" w:rsidTr="008D55E1">
        <w:tc>
          <w:tcPr>
            <w:tcW w:w="738" w:type="dxa"/>
          </w:tcPr>
          <w:p w:rsidR="008D55E1" w:rsidRPr="008D55E1" w:rsidRDefault="008D55E1" w:rsidP="008D55E1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13</w:t>
            </w:r>
          </w:p>
        </w:tc>
        <w:tc>
          <w:tcPr>
            <w:tcW w:w="3239" w:type="dxa"/>
          </w:tcPr>
          <w:p w:rsidR="008D55E1" w:rsidRPr="008D55E1" w:rsidRDefault="0022582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*To compare writing samples</w:t>
            </w:r>
          </w:p>
        </w:tc>
        <w:tc>
          <w:tcPr>
            <w:tcW w:w="7111" w:type="dxa"/>
            <w:gridSpan w:val="2"/>
          </w:tcPr>
          <w:p w:rsidR="008D55E1" w:rsidRDefault="000F594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*Explain the Skills Lab on Measuring Writing.  (Students already have this packet.)</w:t>
            </w:r>
          </w:p>
          <w:p w:rsidR="000F594E" w:rsidRDefault="000F594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*Handout protractors, metric ruler, and tracing paper.</w:t>
            </w:r>
          </w:p>
          <w:p w:rsidR="000F594E" w:rsidRDefault="000F594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*Have students follow the Procedure steps.</w:t>
            </w:r>
          </w:p>
          <w:p w:rsidR="000F594E" w:rsidRDefault="000F594E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0F594E" w:rsidRPr="008D55E1" w:rsidRDefault="000F594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(Teacher </w:t>
            </w:r>
            <w:r w:rsidR="00D90962">
              <w:rPr>
                <w:rFonts w:ascii="Comic Sans MS" w:hAnsi="Comic Sans MS"/>
                <w:sz w:val="20"/>
                <w:szCs w:val="20"/>
              </w:rPr>
              <w:t>should</w:t>
            </w:r>
            <w:r>
              <w:rPr>
                <w:rFonts w:ascii="Comic Sans MS" w:hAnsi="Comic Sans MS"/>
                <w:sz w:val="20"/>
                <w:szCs w:val="20"/>
              </w:rPr>
              <w:t xml:space="preserve"> display an example on the board before students begin.)</w:t>
            </w:r>
          </w:p>
        </w:tc>
        <w:tc>
          <w:tcPr>
            <w:tcW w:w="2070" w:type="dxa"/>
            <w:gridSpan w:val="2"/>
          </w:tcPr>
          <w:p w:rsidR="00225820" w:rsidRPr="008D55E1" w:rsidRDefault="0022582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Skills Lab</w:t>
            </w:r>
          </w:p>
        </w:tc>
      </w:tr>
      <w:tr w:rsidR="008D55E1" w:rsidTr="008D55E1">
        <w:tc>
          <w:tcPr>
            <w:tcW w:w="738" w:type="dxa"/>
          </w:tcPr>
          <w:p w:rsidR="008D55E1" w:rsidRPr="008D55E1" w:rsidRDefault="008D55E1" w:rsidP="008D55E1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lastRenderedPageBreak/>
              <w:t>14</w:t>
            </w:r>
          </w:p>
        </w:tc>
        <w:tc>
          <w:tcPr>
            <w:tcW w:w="3239" w:type="dxa"/>
          </w:tcPr>
          <w:p w:rsidR="008D55E1" w:rsidRPr="008D55E1" w:rsidRDefault="0022582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*To investigate a crime scene</w:t>
            </w:r>
          </w:p>
        </w:tc>
        <w:tc>
          <w:tcPr>
            <w:tcW w:w="7111" w:type="dxa"/>
            <w:gridSpan w:val="2"/>
          </w:tcPr>
          <w:p w:rsidR="008D55E1" w:rsidRDefault="000F594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*Each class (periods 1, 2, 3, 7, and 9) will be taken to a crime scene in the building.</w:t>
            </w:r>
          </w:p>
          <w:p w:rsidR="000F594E" w:rsidRDefault="000F594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*They should take notebooks, cameras, pencils, to record data.</w:t>
            </w:r>
          </w:p>
          <w:p w:rsidR="000F594E" w:rsidRPr="008D55E1" w:rsidRDefault="000F594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*When they return to the classroom, they need to discuss as a team, what steps they need to take in this investigation.  They should make a list, as they will be returning to the crime scene, tomorrow.</w:t>
            </w:r>
          </w:p>
        </w:tc>
        <w:tc>
          <w:tcPr>
            <w:tcW w:w="2070" w:type="dxa"/>
            <w:gridSpan w:val="2"/>
          </w:tcPr>
          <w:p w:rsidR="00225820" w:rsidRPr="008D55E1" w:rsidRDefault="0022582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Crime data</w:t>
            </w:r>
          </w:p>
        </w:tc>
      </w:tr>
      <w:tr w:rsidR="008D55E1" w:rsidTr="008D55E1">
        <w:tc>
          <w:tcPr>
            <w:tcW w:w="738" w:type="dxa"/>
          </w:tcPr>
          <w:p w:rsidR="008D55E1" w:rsidRPr="008D55E1" w:rsidRDefault="008D55E1" w:rsidP="008D55E1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15</w:t>
            </w:r>
          </w:p>
        </w:tc>
        <w:tc>
          <w:tcPr>
            <w:tcW w:w="3239" w:type="dxa"/>
          </w:tcPr>
          <w:p w:rsidR="00225820" w:rsidRDefault="0022582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*To investigate a crime scene</w:t>
            </w:r>
          </w:p>
          <w:p w:rsidR="008D55E1" w:rsidRPr="008D55E1" w:rsidRDefault="0022582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*To seek evidence for a crime they must solve </w:t>
            </w:r>
          </w:p>
        </w:tc>
        <w:tc>
          <w:tcPr>
            <w:tcW w:w="7111" w:type="dxa"/>
            <w:gridSpan w:val="2"/>
          </w:tcPr>
          <w:p w:rsidR="008D55E1" w:rsidRDefault="000F594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*Today, each team will go separately to the crime scene to search for further evidence.</w:t>
            </w:r>
          </w:p>
          <w:p w:rsidR="000F594E" w:rsidRDefault="000F594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*Such evidence to look </w:t>
            </w:r>
            <w:r w:rsidR="00D90962">
              <w:rPr>
                <w:rFonts w:ascii="Comic Sans MS" w:hAnsi="Comic Sans MS"/>
                <w:sz w:val="20"/>
                <w:szCs w:val="20"/>
              </w:rPr>
              <w:t>for</w:t>
            </w:r>
            <w:r>
              <w:rPr>
                <w:rFonts w:ascii="Comic Sans MS" w:hAnsi="Comic Sans MS"/>
                <w:sz w:val="20"/>
                <w:szCs w:val="20"/>
              </w:rPr>
              <w:t xml:space="preserve"> will be fingerprints, measurements, overall </w:t>
            </w:r>
            <w:r w:rsidR="00B66701">
              <w:rPr>
                <w:rFonts w:ascii="Comic Sans MS" w:hAnsi="Comic Sans MS"/>
                <w:sz w:val="20"/>
                <w:szCs w:val="20"/>
              </w:rPr>
              <w:t>observation</w:t>
            </w:r>
            <w:r>
              <w:rPr>
                <w:rFonts w:ascii="Comic Sans MS" w:hAnsi="Comic Sans MS"/>
                <w:sz w:val="20"/>
                <w:szCs w:val="20"/>
              </w:rPr>
              <w:t xml:space="preserve">, handwriting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ect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>.</w:t>
            </w:r>
          </w:p>
          <w:p w:rsidR="000F594E" w:rsidRPr="008D55E1" w:rsidRDefault="000F594E" w:rsidP="00D90962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*W</w:t>
            </w:r>
            <w:r w:rsidR="00D90962">
              <w:rPr>
                <w:rFonts w:ascii="Comic Sans MS" w:hAnsi="Comic Sans MS"/>
                <w:sz w:val="20"/>
                <w:szCs w:val="20"/>
              </w:rPr>
              <w:t xml:space="preserve">hen </w:t>
            </w:r>
            <w:r w:rsidR="00B66701">
              <w:rPr>
                <w:rFonts w:ascii="Comic Sans MS" w:hAnsi="Comic Sans MS"/>
                <w:sz w:val="20"/>
                <w:szCs w:val="20"/>
              </w:rPr>
              <w:t>students</w:t>
            </w:r>
            <w:r w:rsidR="00D90962">
              <w:rPr>
                <w:rFonts w:ascii="Comic Sans MS" w:hAnsi="Comic Sans MS"/>
                <w:sz w:val="20"/>
                <w:szCs w:val="20"/>
              </w:rPr>
              <w:t xml:space="preserve"> return, they should </w:t>
            </w:r>
            <w:proofErr w:type="gramStart"/>
            <w:r w:rsidR="00D90962">
              <w:rPr>
                <w:rFonts w:ascii="Comic Sans MS" w:hAnsi="Comic Sans MS"/>
                <w:sz w:val="20"/>
                <w:szCs w:val="20"/>
              </w:rPr>
              <w:t>collaborate</w:t>
            </w:r>
            <w:proofErr w:type="gramEnd"/>
            <w:r w:rsidR="00D90962">
              <w:rPr>
                <w:rFonts w:ascii="Comic Sans MS" w:hAnsi="Comic Sans MS"/>
                <w:sz w:val="20"/>
                <w:szCs w:val="20"/>
              </w:rPr>
              <w:t xml:space="preserve"> their ideas of evidence.</w:t>
            </w:r>
          </w:p>
        </w:tc>
        <w:tc>
          <w:tcPr>
            <w:tcW w:w="2070" w:type="dxa"/>
            <w:gridSpan w:val="2"/>
          </w:tcPr>
          <w:p w:rsidR="008D55E1" w:rsidRPr="008D55E1" w:rsidRDefault="0022582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Investigation data</w:t>
            </w:r>
          </w:p>
        </w:tc>
      </w:tr>
      <w:tr w:rsidR="008D55E1" w:rsidTr="008D55E1">
        <w:tc>
          <w:tcPr>
            <w:tcW w:w="738" w:type="dxa"/>
          </w:tcPr>
          <w:p w:rsidR="008D55E1" w:rsidRPr="008D55E1" w:rsidRDefault="008D55E1" w:rsidP="008D55E1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16</w:t>
            </w:r>
          </w:p>
        </w:tc>
        <w:tc>
          <w:tcPr>
            <w:tcW w:w="3239" w:type="dxa"/>
          </w:tcPr>
          <w:p w:rsidR="008D55E1" w:rsidRPr="008D55E1" w:rsidRDefault="00276DF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*To investigate a classroom crime </w:t>
            </w:r>
          </w:p>
        </w:tc>
        <w:tc>
          <w:tcPr>
            <w:tcW w:w="7111" w:type="dxa"/>
            <w:gridSpan w:val="2"/>
          </w:tcPr>
          <w:p w:rsidR="008D55E1" w:rsidRPr="008D55E1" w:rsidRDefault="00187B6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</w:t>
            </w:r>
            <w:r w:rsidR="00B66701">
              <w:rPr>
                <w:rFonts w:ascii="Comic Sans MS" w:hAnsi="Comic Sans MS"/>
                <w:sz w:val="20"/>
                <w:szCs w:val="20"/>
              </w:rPr>
              <w:t xml:space="preserve"> Investigative Teams will complete their analysis of the crime scene evidence. (Fingerprint, hair identification, </w:t>
            </w:r>
            <w:proofErr w:type="spellStart"/>
            <w:r w:rsidR="00B66701">
              <w:rPr>
                <w:rFonts w:ascii="Comic Sans MS" w:hAnsi="Comic Sans MS"/>
                <w:sz w:val="20"/>
                <w:szCs w:val="20"/>
              </w:rPr>
              <w:t>ect</w:t>
            </w:r>
            <w:proofErr w:type="spellEnd"/>
            <w:r w:rsidR="00B66701">
              <w:rPr>
                <w:rFonts w:ascii="Comic Sans MS" w:hAnsi="Comic Sans MS"/>
                <w:sz w:val="20"/>
                <w:szCs w:val="20"/>
              </w:rPr>
              <w:t>. as on master.)</w:t>
            </w:r>
          </w:p>
        </w:tc>
        <w:tc>
          <w:tcPr>
            <w:tcW w:w="2070" w:type="dxa"/>
            <w:gridSpan w:val="2"/>
          </w:tcPr>
          <w:p w:rsidR="00276DF0" w:rsidRPr="008D55E1" w:rsidRDefault="00276DF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Crime analysis of evidence</w:t>
            </w:r>
          </w:p>
        </w:tc>
      </w:tr>
      <w:tr w:rsidR="008D55E1" w:rsidTr="008D55E1">
        <w:tc>
          <w:tcPr>
            <w:tcW w:w="738" w:type="dxa"/>
          </w:tcPr>
          <w:p w:rsidR="008D55E1" w:rsidRPr="008D55E1" w:rsidRDefault="008D55E1" w:rsidP="008D55E1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17</w:t>
            </w:r>
          </w:p>
        </w:tc>
        <w:tc>
          <w:tcPr>
            <w:tcW w:w="3239" w:type="dxa"/>
          </w:tcPr>
          <w:p w:rsidR="008D55E1" w:rsidRDefault="00276DF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*To investigate a classroom crime</w:t>
            </w:r>
          </w:p>
          <w:p w:rsidR="00187B60" w:rsidRPr="008D55E1" w:rsidRDefault="00187B6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*To write a summary of their team investigation.</w:t>
            </w:r>
          </w:p>
        </w:tc>
        <w:tc>
          <w:tcPr>
            <w:tcW w:w="7111" w:type="dxa"/>
            <w:gridSpan w:val="2"/>
          </w:tcPr>
          <w:p w:rsidR="008D55E1" w:rsidRDefault="00B6670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*Students should complete their team investigation.</w:t>
            </w:r>
          </w:p>
          <w:p w:rsidR="00B66701" w:rsidRDefault="00B6670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*Students need to write their own summary of their crime investigation in complete detail.   This is due attached to the investigative worksheet to be turned in on Thursday.</w:t>
            </w:r>
          </w:p>
          <w:p w:rsidR="00B66701" w:rsidRPr="008D55E1" w:rsidRDefault="00B6670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*Begin studying of all crime unit material for exam on Friday.</w:t>
            </w:r>
          </w:p>
        </w:tc>
        <w:tc>
          <w:tcPr>
            <w:tcW w:w="2070" w:type="dxa"/>
            <w:gridSpan w:val="2"/>
          </w:tcPr>
          <w:p w:rsidR="008D55E1" w:rsidRPr="008D55E1" w:rsidRDefault="00276DF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Final </w:t>
            </w:r>
            <w:r w:rsidR="00187B60">
              <w:rPr>
                <w:rFonts w:ascii="Comic Sans MS" w:hAnsi="Comic Sans MS"/>
                <w:sz w:val="20"/>
                <w:szCs w:val="20"/>
              </w:rPr>
              <w:t>investigation</w:t>
            </w:r>
            <w:r>
              <w:rPr>
                <w:rFonts w:ascii="Comic Sans MS" w:hAnsi="Comic Sans MS"/>
                <w:sz w:val="20"/>
                <w:szCs w:val="20"/>
              </w:rPr>
              <w:t xml:space="preserve"> worksheet and summary to be turned in on Thursday</w:t>
            </w:r>
          </w:p>
        </w:tc>
      </w:tr>
      <w:tr w:rsidR="008D55E1" w:rsidTr="008D55E1">
        <w:tc>
          <w:tcPr>
            <w:tcW w:w="738" w:type="dxa"/>
          </w:tcPr>
          <w:p w:rsidR="008D55E1" w:rsidRPr="008D55E1" w:rsidRDefault="008D55E1" w:rsidP="008D55E1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18</w:t>
            </w:r>
          </w:p>
        </w:tc>
        <w:tc>
          <w:tcPr>
            <w:tcW w:w="3239" w:type="dxa"/>
          </w:tcPr>
          <w:p w:rsidR="008D55E1" w:rsidRDefault="00276DF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*To learn how a person’s rights are protected </w:t>
            </w:r>
            <w:r w:rsidR="00187B60">
              <w:rPr>
                <w:rFonts w:ascii="Comic Sans MS" w:hAnsi="Comic Sans MS"/>
                <w:sz w:val="20"/>
                <w:szCs w:val="20"/>
              </w:rPr>
              <w:t>before</w:t>
            </w:r>
            <w:r>
              <w:rPr>
                <w:rFonts w:ascii="Comic Sans MS" w:hAnsi="Comic Sans MS"/>
                <w:sz w:val="20"/>
                <w:szCs w:val="20"/>
              </w:rPr>
              <w:t>, during, and after an arrest.</w:t>
            </w:r>
          </w:p>
          <w:p w:rsidR="00276DF0" w:rsidRDefault="00187B6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*To learn how lawyers u</w:t>
            </w:r>
            <w:r w:rsidR="00276DF0">
              <w:rPr>
                <w:rFonts w:ascii="Comic Sans MS" w:hAnsi="Comic Sans MS"/>
                <w:sz w:val="20"/>
                <w:szCs w:val="20"/>
              </w:rPr>
              <w:t>se exhibits in court.</w:t>
            </w:r>
          </w:p>
          <w:p w:rsidR="00276DF0" w:rsidRPr="008D55E1" w:rsidRDefault="00276DF0" w:rsidP="00187B6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*To learn </w:t>
            </w:r>
            <w:r w:rsidR="00187B60">
              <w:rPr>
                <w:rFonts w:ascii="Comic Sans MS" w:hAnsi="Comic Sans MS"/>
                <w:sz w:val="20"/>
                <w:szCs w:val="20"/>
              </w:rPr>
              <w:t xml:space="preserve">what the assigned roles of a judge, and impartial jury, and the lawyers at a criminal trial are. </w:t>
            </w:r>
          </w:p>
        </w:tc>
        <w:tc>
          <w:tcPr>
            <w:tcW w:w="7111" w:type="dxa"/>
            <w:gridSpan w:val="2"/>
          </w:tcPr>
          <w:p w:rsidR="008D55E1" w:rsidRDefault="00B6670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*Hand each team two packets, one for objective one, and one for objective two</w:t>
            </w:r>
          </w:p>
          <w:p w:rsidR="00B66701" w:rsidRDefault="00B6670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*One person in each team should read aloud the material for the rest of the group.</w:t>
            </w:r>
          </w:p>
          <w:p w:rsidR="00B66701" w:rsidRPr="008D55E1" w:rsidRDefault="00B6670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*Discuss.  Ask questions for each lesson.</w:t>
            </w:r>
          </w:p>
        </w:tc>
        <w:tc>
          <w:tcPr>
            <w:tcW w:w="2070" w:type="dxa"/>
            <w:gridSpan w:val="2"/>
          </w:tcPr>
          <w:p w:rsidR="00187B60" w:rsidRPr="008D55E1" w:rsidRDefault="00187B6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Oral discussion</w:t>
            </w:r>
          </w:p>
        </w:tc>
      </w:tr>
      <w:tr w:rsidR="008D55E1" w:rsidTr="008D55E1">
        <w:tc>
          <w:tcPr>
            <w:tcW w:w="738" w:type="dxa"/>
          </w:tcPr>
          <w:p w:rsidR="008D55E1" w:rsidRPr="008D55E1" w:rsidRDefault="008D55E1" w:rsidP="008D55E1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19</w:t>
            </w:r>
          </w:p>
        </w:tc>
        <w:tc>
          <w:tcPr>
            <w:tcW w:w="3239" w:type="dxa"/>
          </w:tcPr>
          <w:p w:rsidR="00187B60" w:rsidRPr="008D55E1" w:rsidRDefault="00187B6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*To review concepts of the CSI Unit</w:t>
            </w:r>
          </w:p>
        </w:tc>
        <w:tc>
          <w:tcPr>
            <w:tcW w:w="7111" w:type="dxa"/>
            <w:gridSpan w:val="2"/>
          </w:tcPr>
          <w:p w:rsidR="00B66701" w:rsidRDefault="00B6670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*Have students study through</w:t>
            </w:r>
            <w:r w:rsidR="008E7724">
              <w:rPr>
                <w:rFonts w:ascii="Comic Sans MS" w:hAnsi="Comic Sans MS"/>
                <w:sz w:val="20"/>
                <w:szCs w:val="20"/>
              </w:rPr>
              <w:t xml:space="preserve"> their unit materials for a half an hour.</w:t>
            </w:r>
          </w:p>
          <w:p w:rsidR="008D55E1" w:rsidRDefault="00B6670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</w:t>
            </w:r>
            <w:r w:rsidR="008E7724">
              <w:rPr>
                <w:rFonts w:ascii="Comic Sans MS" w:hAnsi="Comic Sans MS"/>
                <w:sz w:val="20"/>
                <w:szCs w:val="20"/>
              </w:rPr>
              <w:t xml:space="preserve"> Teac</w:t>
            </w:r>
            <w:r>
              <w:rPr>
                <w:rFonts w:ascii="Comic Sans MS" w:hAnsi="Comic Sans MS"/>
                <w:sz w:val="20"/>
                <w:szCs w:val="20"/>
              </w:rPr>
              <w:t>her may ask questions at this point for review on the test</w:t>
            </w:r>
            <w:r w:rsidR="008E7724">
              <w:rPr>
                <w:rFonts w:ascii="Comic Sans MS" w:hAnsi="Comic Sans MS"/>
                <w:sz w:val="20"/>
                <w:szCs w:val="20"/>
              </w:rPr>
              <w:t>.</w:t>
            </w:r>
          </w:p>
          <w:p w:rsidR="00B66701" w:rsidRDefault="00B6670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</w:t>
            </w:r>
            <w:r w:rsidR="008E7724">
              <w:rPr>
                <w:rFonts w:ascii="Comic Sans MS" w:hAnsi="Comic Sans MS"/>
                <w:sz w:val="20"/>
                <w:szCs w:val="20"/>
              </w:rPr>
              <w:t>Students need to study for homework for the final exam on the crime unit for tomorrow</w:t>
            </w:r>
          </w:p>
          <w:p w:rsidR="008E7724" w:rsidRPr="008D55E1" w:rsidRDefault="008E7724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 Collect their Investigation homework assigned on Tuesday</w:t>
            </w:r>
          </w:p>
        </w:tc>
        <w:tc>
          <w:tcPr>
            <w:tcW w:w="2070" w:type="dxa"/>
            <w:gridSpan w:val="2"/>
          </w:tcPr>
          <w:p w:rsidR="00187B60" w:rsidRDefault="00187B60" w:rsidP="00187B6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Investigation assignment</w:t>
            </w:r>
          </w:p>
          <w:p w:rsidR="008D55E1" w:rsidRPr="008D55E1" w:rsidRDefault="00187B6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CSI Unit Exam</w:t>
            </w:r>
          </w:p>
        </w:tc>
      </w:tr>
      <w:tr w:rsidR="008D55E1" w:rsidTr="008D55E1">
        <w:tc>
          <w:tcPr>
            <w:tcW w:w="738" w:type="dxa"/>
          </w:tcPr>
          <w:p w:rsidR="008D55E1" w:rsidRPr="008D55E1" w:rsidRDefault="008D55E1" w:rsidP="008D55E1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lastRenderedPageBreak/>
              <w:t>20</w:t>
            </w:r>
          </w:p>
        </w:tc>
        <w:tc>
          <w:tcPr>
            <w:tcW w:w="3239" w:type="dxa"/>
          </w:tcPr>
          <w:p w:rsidR="008D55E1" w:rsidRPr="008D55E1" w:rsidRDefault="00187B6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 To test for mastery of the CSI Investigation Unit concepts</w:t>
            </w:r>
          </w:p>
        </w:tc>
        <w:tc>
          <w:tcPr>
            <w:tcW w:w="7111" w:type="dxa"/>
            <w:gridSpan w:val="2"/>
          </w:tcPr>
          <w:p w:rsidR="008D55E1" w:rsidRPr="008D55E1" w:rsidRDefault="008E7724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*Give each student a test copy and an answer sheet.  Have them complete the test and turn in.</w:t>
            </w:r>
          </w:p>
        </w:tc>
        <w:tc>
          <w:tcPr>
            <w:tcW w:w="2070" w:type="dxa"/>
            <w:gridSpan w:val="2"/>
          </w:tcPr>
          <w:p w:rsidR="008D55E1" w:rsidRPr="008D55E1" w:rsidRDefault="00187B6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CSI Exam</w:t>
            </w:r>
          </w:p>
        </w:tc>
      </w:tr>
    </w:tbl>
    <w:p w:rsidR="00A107A0" w:rsidRPr="00A107A0" w:rsidRDefault="00A107A0">
      <w:pPr>
        <w:rPr>
          <w:rFonts w:ascii="Comic Sans MS" w:hAnsi="Comic Sans MS"/>
          <w:sz w:val="24"/>
          <w:szCs w:val="24"/>
        </w:rPr>
      </w:pPr>
    </w:p>
    <w:sectPr w:rsidR="00A107A0" w:rsidRPr="00A107A0" w:rsidSect="004140F9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7E0" w:rsidRDefault="002E67E0" w:rsidP="00A107A0">
      <w:pPr>
        <w:spacing w:after="0" w:line="240" w:lineRule="auto"/>
      </w:pPr>
      <w:r>
        <w:separator/>
      </w:r>
    </w:p>
  </w:endnote>
  <w:endnote w:type="continuationSeparator" w:id="0">
    <w:p w:rsidR="002E67E0" w:rsidRDefault="002E67E0" w:rsidP="00A10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3836"/>
      <w:docPartObj>
        <w:docPartGallery w:val="Page Numbers (Bottom of Page)"/>
        <w:docPartUnique/>
      </w:docPartObj>
    </w:sdtPr>
    <w:sdtContent>
      <w:p w:rsidR="00276DF0" w:rsidRDefault="00276DF0">
        <w:pPr>
          <w:pStyle w:val="Footer"/>
          <w:jc w:val="right"/>
        </w:pPr>
        <w:fldSimple w:instr=" PAGE   \* MERGEFORMAT ">
          <w:r w:rsidR="008E7724">
            <w:rPr>
              <w:noProof/>
            </w:rPr>
            <w:t>2</w:t>
          </w:r>
        </w:fldSimple>
      </w:p>
    </w:sdtContent>
  </w:sdt>
  <w:p w:rsidR="00276DF0" w:rsidRDefault="00276DF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7E0" w:rsidRDefault="002E67E0" w:rsidP="00A107A0">
      <w:pPr>
        <w:spacing w:after="0" w:line="240" w:lineRule="auto"/>
      </w:pPr>
      <w:r>
        <w:separator/>
      </w:r>
    </w:p>
  </w:footnote>
  <w:footnote w:type="continuationSeparator" w:id="0">
    <w:p w:rsidR="002E67E0" w:rsidRDefault="002E67E0" w:rsidP="00A10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03A3766DBFCF4E869DE6ADD08764D02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76DF0" w:rsidRDefault="00276DF0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Cross-Curricular Project:  CSI</w:t>
        </w:r>
      </w:p>
    </w:sdtContent>
  </w:sdt>
  <w:p w:rsidR="00276DF0" w:rsidRDefault="00276DF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A3BF4"/>
    <w:multiLevelType w:val="hybridMultilevel"/>
    <w:tmpl w:val="36165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A107A0"/>
    <w:rsid w:val="000F594E"/>
    <w:rsid w:val="00187B60"/>
    <w:rsid w:val="00225820"/>
    <w:rsid w:val="00276DF0"/>
    <w:rsid w:val="002E67E0"/>
    <w:rsid w:val="002F0308"/>
    <w:rsid w:val="004140F9"/>
    <w:rsid w:val="00561848"/>
    <w:rsid w:val="005D5AE3"/>
    <w:rsid w:val="00625DFE"/>
    <w:rsid w:val="006378CF"/>
    <w:rsid w:val="00676F36"/>
    <w:rsid w:val="00795F79"/>
    <w:rsid w:val="007C26EB"/>
    <w:rsid w:val="008D55E1"/>
    <w:rsid w:val="008E7724"/>
    <w:rsid w:val="009571E9"/>
    <w:rsid w:val="009A1D8D"/>
    <w:rsid w:val="00A107A0"/>
    <w:rsid w:val="00B66701"/>
    <w:rsid w:val="00D90962"/>
    <w:rsid w:val="00FA42E3"/>
    <w:rsid w:val="00FE7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3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07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07A0"/>
  </w:style>
  <w:style w:type="paragraph" w:styleId="Footer">
    <w:name w:val="footer"/>
    <w:basedOn w:val="Normal"/>
    <w:link w:val="FooterChar"/>
    <w:uiPriority w:val="99"/>
    <w:unhideWhenUsed/>
    <w:rsid w:val="00A107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07A0"/>
  </w:style>
  <w:style w:type="paragraph" w:styleId="BalloonText">
    <w:name w:val="Balloon Text"/>
    <w:basedOn w:val="Normal"/>
    <w:link w:val="BalloonTextChar"/>
    <w:uiPriority w:val="99"/>
    <w:semiHidden/>
    <w:unhideWhenUsed/>
    <w:rsid w:val="00A10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7A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107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571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3A3766DBFCF4E869DE6ADD08764D0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712F32-43E8-4DDF-A85F-8CA0EA78E584}"/>
      </w:docPartPr>
      <w:docPartBody>
        <w:p w:rsidR="00270F2D" w:rsidRDefault="00270F2D" w:rsidP="00270F2D">
          <w:pPr>
            <w:pStyle w:val="03A3766DBFCF4E869DE6ADD08764D02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70F2D"/>
    <w:rsid w:val="00270F2D"/>
    <w:rsid w:val="00687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2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3A3766DBFCF4E869DE6ADD08764D028">
    <w:name w:val="03A3766DBFCF4E869DE6ADD08764D028"/>
    <w:rsid w:val="00270F2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5</Pages>
  <Words>1257</Words>
  <Characters>7168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Cross-Curricular Project:  CSI</vt:lpstr>
    </vt:vector>
  </TitlesOfParts>
  <Company>Toshiba</Company>
  <LinksUpToDate>false</LinksUpToDate>
  <CharactersWithSpaces>8409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Cross-Curricular Project:  CSI</dc:title>
  <dc:creator>kyoung</dc:creator>
  <cp:lastModifiedBy>kyoung</cp:lastModifiedBy>
  <cp:revision>4</cp:revision>
  <dcterms:created xsi:type="dcterms:W3CDTF">2011-02-16T18:57:00Z</dcterms:created>
  <dcterms:modified xsi:type="dcterms:W3CDTF">2011-02-17T16:32:00Z</dcterms:modified>
</cp:coreProperties>
</file>